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1A" w:rsidRPr="008C14C0" w:rsidRDefault="0011671A" w:rsidP="008C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11671A" w:rsidRPr="0011671A" w:rsidRDefault="0011671A" w:rsidP="0011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A"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11671A" w:rsidRPr="0011671A" w:rsidRDefault="0011671A" w:rsidP="00116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1A" w:rsidRPr="00D50163" w:rsidRDefault="0011671A" w:rsidP="00D501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71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671A" w:rsidRPr="0011671A" w:rsidRDefault="008C32C0" w:rsidP="00116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22.12.2023                  </w:t>
      </w:r>
      <w:r w:rsidR="0011671A" w:rsidRPr="00116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57</w:t>
      </w:r>
    </w:p>
    <w:p w:rsidR="0011671A" w:rsidRPr="0011671A" w:rsidRDefault="0011671A" w:rsidP="00B34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71A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11671A" w:rsidRPr="006E33B4" w:rsidRDefault="0011671A" w:rsidP="00337BF3">
      <w:pPr>
        <w:spacing w:after="0"/>
        <w:rPr>
          <w:rFonts w:ascii="Times New Roman" w:hAnsi="Times New Roman" w:cs="Times New Roman"/>
          <w:sz w:val="28"/>
        </w:rPr>
      </w:pP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Мари-Малмыжское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Малмыжского района Кировской области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2024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37BF3" w:rsidRDefault="00337BF3" w:rsidP="00337B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37BF3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37BF3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25.12.2008 № 273-ФЗ «О противодействии коррупции»,  Законом   Кировской  области   от   30.04.2009      № 365-ЗО «О противодействии коррупции в Кировской области»,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 07.07.2023 № 366-П «О  внесении изменений в постановление Правительства Кировской области от 22.09.2021 № 498-П «Об утверждении  Программы  по противодействию  коррупции в Кировской области на 2021–2024 годы» администрация  Мари-Малмыжского сельского поселения ПОСТАНОВЛЯЕТ: </w:t>
      </w:r>
    </w:p>
    <w:p w:rsidR="00337BF3" w:rsidRDefault="00337BF3" w:rsidP="00337B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</w:t>
      </w:r>
      <w:r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Мари-Малмыжское сельское поселение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</w:rPr>
        <w:t xml:space="preserve"> год (далее - </w:t>
      </w:r>
      <w:proofErr w:type="gramStart"/>
      <w:r>
        <w:rPr>
          <w:rFonts w:ascii="Times New Roman" w:hAnsi="Times New Roman" w:cs="Times New Roman"/>
          <w:sz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 xml:space="preserve">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337BF3" w:rsidRDefault="00337BF3" w:rsidP="00337BF3">
      <w:pPr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Исполнителям, ответственным за реализацию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Плана,  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выполнение.</w:t>
      </w:r>
    </w:p>
    <w:p w:rsidR="00337BF3" w:rsidRDefault="00337BF3" w:rsidP="00337BF3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муниципального образования Мари-Малмыжское сельское поселение Малмыжского района Кировской области в информационно - телекоммуникационной сети «Интернет».                                                         </w:t>
      </w:r>
    </w:p>
    <w:p w:rsidR="00337BF3" w:rsidRDefault="00337BF3" w:rsidP="00337B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D50163" w:rsidRPr="006177BE" w:rsidRDefault="00337BF3" w:rsidP="006177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0163" w:rsidRPr="006177BE" w:rsidSect="00510026">
          <w:pgSz w:w="11900" w:h="16800"/>
          <w:pgMar w:top="1418" w:right="567" w:bottom="1134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</w:t>
      </w:r>
      <w:bookmarkStart w:id="0" w:name="sub_1000"/>
      <w:r w:rsidR="00D50163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D50163"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  <w:r w:rsidR="00CF725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bookmarkEnd w:id="0"/>
    </w:p>
    <w:p w:rsidR="00D50163" w:rsidRDefault="00D50163" w:rsidP="00D501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</w:t>
      </w:r>
      <w:r w:rsidR="006177BE">
        <w:rPr>
          <w:bCs/>
        </w:rPr>
        <w:t xml:space="preserve">                              </w:t>
      </w:r>
    </w:p>
    <w:p w:rsidR="00152FFE" w:rsidRDefault="00D50163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50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FFE"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152FFE" w:rsidRPr="00152FFE" w:rsidRDefault="00152FF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77B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постан</w:t>
      </w:r>
      <w:r>
        <w:rPr>
          <w:rFonts w:ascii="Times New Roman" w:hAnsi="Times New Roman" w:cs="Times New Roman"/>
          <w:bCs/>
          <w:sz w:val="28"/>
          <w:szCs w:val="28"/>
        </w:rPr>
        <w:t>овлением администрации</w:t>
      </w:r>
    </w:p>
    <w:p w:rsid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Мари-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Малмыжского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152FFE" w:rsidRPr="00152FFE" w:rsidRDefault="006177BE" w:rsidP="006177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152FFE" w:rsidRPr="00152FFE">
        <w:rPr>
          <w:rFonts w:ascii="Times New Roman" w:hAnsi="Times New Roman" w:cs="Times New Roman"/>
          <w:bCs/>
          <w:sz w:val="28"/>
          <w:szCs w:val="28"/>
        </w:rPr>
        <w:t>от</w:t>
      </w:r>
      <w:r w:rsidR="008C32C0">
        <w:rPr>
          <w:rFonts w:ascii="Times New Roman" w:hAnsi="Times New Roman" w:cs="Times New Roman"/>
          <w:bCs/>
          <w:sz w:val="28"/>
          <w:szCs w:val="28"/>
        </w:rPr>
        <w:t xml:space="preserve"> 22.12.2023</w:t>
      </w:r>
      <w:bookmarkStart w:id="1" w:name="_GoBack"/>
      <w:bookmarkEnd w:id="1"/>
      <w:r w:rsidR="00152FF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C32C0">
        <w:rPr>
          <w:rFonts w:ascii="Times New Roman" w:hAnsi="Times New Roman" w:cs="Times New Roman"/>
          <w:bCs/>
          <w:sz w:val="28"/>
          <w:szCs w:val="28"/>
        </w:rPr>
        <w:t>57</w:t>
      </w:r>
    </w:p>
    <w:p w:rsidR="00152FFE" w:rsidRPr="00D30CB5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52FFE" w:rsidRPr="00152FFE" w:rsidRDefault="00152FFE" w:rsidP="00152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противодействию коррупции на территории</w:t>
      </w:r>
    </w:p>
    <w:p w:rsid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Мари-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>Малмыжск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ое сельское поселение </w:t>
      </w:r>
    </w:p>
    <w:p w:rsidR="00152FFE" w:rsidRPr="00152FFE" w:rsidRDefault="00152FFE" w:rsidP="00152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Малмыжского </w:t>
      </w:r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Pr="00152F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2024 год</w:t>
      </w:r>
    </w:p>
    <w:p w:rsidR="00D50163" w:rsidRDefault="00FF7132" w:rsidP="00152F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11"/>
        <w:gridCol w:w="1843"/>
        <w:gridCol w:w="1134"/>
        <w:gridCol w:w="1842"/>
        <w:gridCol w:w="1358"/>
      </w:tblGrid>
      <w:tr w:rsidR="00510026" w:rsidRPr="00DE0910" w:rsidTr="00D84509">
        <w:trPr>
          <w:tblHeader/>
        </w:trPr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E09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11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42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358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510026" w:rsidRPr="00347910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1843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DE0910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</w:tcPr>
          <w:p w:rsidR="00510026" w:rsidRPr="00347910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7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</w:tcPr>
          <w:p w:rsidR="00510026" w:rsidRPr="00347910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</w:rPr>
              <w:t xml:space="preserve"> действия Плана 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своевременное внесение изменений в нормативные правовые и иные акты 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требований законодательства Российской Федерации и Кировской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 муниципальной службе и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срока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1" w:type="dxa"/>
          </w:tcPr>
          <w:p w:rsidR="00510026" w:rsidRPr="00FA4DD1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осуществления контроля за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самоуправления, сведений о доходах, расходах, об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профилактике коррупционных правонарушений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63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</w:t>
            </w:r>
            <w:r w:rsidR="006369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коррупции проверок достоверности и 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йся основанием для проведения проверки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проведенных проверок достоверности и полноты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представляемых лицами, замещающими должности муниципальной службы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лицами, замещающими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органах местного самоуправления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муниципальных учреждениях 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противодействии коррупции лицами, замещающими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соблюдением  муниципальными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муниципальными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органах местного самоуправления мер по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на службу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муниципальных служащих, впервые поступивших 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муниципальными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63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количества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в должностные обязанности которых входит участие в проведении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совершенствование навыков антикоррупционного поведения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 (обучение по дополнительным профессиональным программам в области противодействия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таких сообщений, поступивших от работодателей,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и (или) гражданско-правового договора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63697C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правонарушений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95220D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органами  местного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2023 - 2024 годов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510026" w:rsidRPr="00DE0910" w:rsidTr="00D84509"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(минимизация) коррупционных рисков при реализации положений законодательства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="00C317B1">
              <w:rPr>
                <w:rFonts w:ascii="Times New Roman" w:hAnsi="Times New Roman" w:cs="Times New Roman"/>
                <w:sz w:val="24"/>
                <w:szCs w:val="24"/>
              </w:rPr>
              <w:t>Малмыжого</w:t>
            </w:r>
            <w:proofErr w:type="spell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C317B1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Бухгалтер-финансист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коррупционных правонарушений и нецелевого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расходования бюджетных средств при осуществлении закупок товаров, работ, услуг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C3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C317B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C317B1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Бухгалтер-финансист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</w:t>
            </w:r>
            <w:proofErr w:type="gramEnd"/>
            <w:r w:rsidR="00C317B1">
              <w:rPr>
                <w:rFonts w:ascii="Times New Roman" w:hAnsi="Times New Roman" w:cs="Times New Roman"/>
                <w:sz w:val="24"/>
                <w:szCs w:val="24"/>
              </w:rPr>
              <w:t xml:space="preserve"> Мари- Малмыжского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510026" w:rsidRPr="00EC7B76" w:rsidRDefault="00C317B1" w:rsidP="00C317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Плана, по мере поступления обращений граждан и организаций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ия;</w:t>
            </w:r>
          </w:p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общего уровня правосознания и правовой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граждан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 органах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2746"/>
        </w:trPr>
        <w:tc>
          <w:tcPr>
            <w:tcW w:w="737" w:type="dxa"/>
            <w:tcBorders>
              <w:top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течении срока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контроля за выполнением мероприятий, предусмотренных планами по противодействию коррупции, и обеспечение открытости обсуждения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противодействию коррупции, принимаемых органами местного самоуправления</w:t>
            </w: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189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9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1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и др.)</w:t>
            </w:r>
          </w:p>
        </w:tc>
        <w:tc>
          <w:tcPr>
            <w:tcW w:w="1843" w:type="dxa"/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1842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приуроченных к Международному дню борьбы с коррупцией (9 декабря), - не менее 1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год</w:t>
            </w:r>
          </w:p>
        </w:tc>
        <w:tc>
          <w:tcPr>
            <w:tcW w:w="1358" w:type="dxa"/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обществе нетерпимого отношения к коррупцион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проявлениям</w:t>
            </w:r>
          </w:p>
        </w:tc>
      </w:tr>
      <w:tr w:rsidR="00510026" w:rsidRPr="00DE0910" w:rsidTr="00D84509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 с учетом специфики их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26" w:rsidRPr="00DE0910" w:rsidTr="0063697C">
        <w:tblPrEx>
          <w:tblBorders>
            <w:insideH w:val="nil"/>
          </w:tblBorders>
        </w:tblPrEx>
        <w:trPr>
          <w:trHeight w:val="6587"/>
        </w:trPr>
        <w:tc>
          <w:tcPr>
            <w:tcW w:w="737" w:type="dxa"/>
            <w:tcBorders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гражданам  муниципальных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прозрачности деятельности органов местного самоуправления;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510026" w:rsidRPr="00DE0910" w:rsidTr="006177BE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DE0910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="006177B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объектов муниципальной собственности, в том числе за соответствием требованиям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6177BE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течение  срока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нецелевого использования объектов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муниципальной собственности;</w:t>
            </w:r>
          </w:p>
          <w:p w:rsidR="00510026" w:rsidRPr="00EC7B76" w:rsidRDefault="00510026" w:rsidP="00D8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эффективных мер по недопущению нецелевого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использования  муниципального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</w:tbl>
    <w:p w:rsidR="00510026" w:rsidRPr="00DE0910" w:rsidRDefault="00510026" w:rsidP="00510026"/>
    <w:p w:rsidR="00510026" w:rsidRPr="0095220D" w:rsidRDefault="00510026" w:rsidP="00510026">
      <w:pPr>
        <w:tabs>
          <w:tab w:val="left" w:pos="5670"/>
          <w:tab w:val="left" w:pos="5812"/>
          <w:tab w:val="left" w:pos="5954"/>
        </w:tabs>
        <w:jc w:val="center"/>
        <w:rPr>
          <w:lang w:val="en-US"/>
        </w:rPr>
      </w:pPr>
      <w:r>
        <w:rPr>
          <w:lang w:val="en-US"/>
        </w:rPr>
        <w:t>__________________</w:t>
      </w:r>
    </w:p>
    <w:p w:rsidR="00510026" w:rsidRPr="00152FFE" w:rsidRDefault="00510026" w:rsidP="00FF7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FF0000"/>
        </w:rPr>
      </w:pPr>
    </w:p>
    <w:p w:rsidR="00CA52FA" w:rsidRPr="00152FFE" w:rsidRDefault="00CA52FA" w:rsidP="00FF7132">
      <w:pPr>
        <w:spacing w:after="0" w:line="240" w:lineRule="auto"/>
        <w:rPr>
          <w:color w:val="FF0000"/>
        </w:rPr>
      </w:pPr>
    </w:p>
    <w:sectPr w:rsidR="00CA52FA" w:rsidRPr="00152FFE" w:rsidSect="0051002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1A8"/>
    <w:multiLevelType w:val="hybridMultilevel"/>
    <w:tmpl w:val="BDB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A"/>
    <w:rsid w:val="000730A1"/>
    <w:rsid w:val="0008113C"/>
    <w:rsid w:val="000F3BDF"/>
    <w:rsid w:val="0011671A"/>
    <w:rsid w:val="00117CA8"/>
    <w:rsid w:val="0012463E"/>
    <w:rsid w:val="001309E7"/>
    <w:rsid w:val="00152FFE"/>
    <w:rsid w:val="001A76FB"/>
    <w:rsid w:val="00233B7C"/>
    <w:rsid w:val="00276C26"/>
    <w:rsid w:val="002B66FE"/>
    <w:rsid w:val="002D6CF1"/>
    <w:rsid w:val="00315A3A"/>
    <w:rsid w:val="00337BF3"/>
    <w:rsid w:val="00364449"/>
    <w:rsid w:val="00394975"/>
    <w:rsid w:val="003F1B10"/>
    <w:rsid w:val="003F5F93"/>
    <w:rsid w:val="0044405F"/>
    <w:rsid w:val="0045154D"/>
    <w:rsid w:val="00480F1F"/>
    <w:rsid w:val="00486FC2"/>
    <w:rsid w:val="004C1717"/>
    <w:rsid w:val="004C33A8"/>
    <w:rsid w:val="004D1053"/>
    <w:rsid w:val="00501068"/>
    <w:rsid w:val="00510026"/>
    <w:rsid w:val="0052072F"/>
    <w:rsid w:val="00521704"/>
    <w:rsid w:val="00583652"/>
    <w:rsid w:val="00592CE8"/>
    <w:rsid w:val="0059589F"/>
    <w:rsid w:val="006177BE"/>
    <w:rsid w:val="00621457"/>
    <w:rsid w:val="0063697C"/>
    <w:rsid w:val="00654905"/>
    <w:rsid w:val="006879B0"/>
    <w:rsid w:val="006A5FBC"/>
    <w:rsid w:val="006B516F"/>
    <w:rsid w:val="00737790"/>
    <w:rsid w:val="007633DE"/>
    <w:rsid w:val="008126EB"/>
    <w:rsid w:val="0089204C"/>
    <w:rsid w:val="008B7C8C"/>
    <w:rsid w:val="008C14C0"/>
    <w:rsid w:val="008C32C0"/>
    <w:rsid w:val="00957579"/>
    <w:rsid w:val="009959DF"/>
    <w:rsid w:val="009C508E"/>
    <w:rsid w:val="00A114CE"/>
    <w:rsid w:val="00A2120E"/>
    <w:rsid w:val="00A32571"/>
    <w:rsid w:val="00A350E3"/>
    <w:rsid w:val="00A70FD2"/>
    <w:rsid w:val="00AB45D3"/>
    <w:rsid w:val="00B30C5D"/>
    <w:rsid w:val="00B34632"/>
    <w:rsid w:val="00B6417D"/>
    <w:rsid w:val="00C04950"/>
    <w:rsid w:val="00C127E0"/>
    <w:rsid w:val="00C317B1"/>
    <w:rsid w:val="00C90B0A"/>
    <w:rsid w:val="00C941A9"/>
    <w:rsid w:val="00C94E9B"/>
    <w:rsid w:val="00CA52FA"/>
    <w:rsid w:val="00CD3711"/>
    <w:rsid w:val="00CF7255"/>
    <w:rsid w:val="00D47C4C"/>
    <w:rsid w:val="00D50163"/>
    <w:rsid w:val="00E02752"/>
    <w:rsid w:val="00E55270"/>
    <w:rsid w:val="00EA1442"/>
    <w:rsid w:val="00F346E4"/>
    <w:rsid w:val="00F8443A"/>
    <w:rsid w:val="00FA3507"/>
    <w:rsid w:val="00FC25F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A6F18-116E-4793-BC42-5D5BDD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16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116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167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30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0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37BF3"/>
    <w:rPr>
      <w:color w:val="0000FF"/>
      <w:u w:val="single"/>
    </w:rPr>
  </w:style>
  <w:style w:type="paragraph" w:customStyle="1" w:styleId="ConsPlusNormal">
    <w:name w:val="ConsPlusNormal"/>
    <w:rsid w:val="00D50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87484CF80B0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3A65421BA281CFEBBDE91CB4EFC23FF7181C88BB59DBA93E94CF16CB9940A49F4F66EBA421528F73DA10F9DN7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15949-9B89-4242-A7FA-95D05805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2018-01-17T07:10:00Z</cp:lastPrinted>
  <dcterms:created xsi:type="dcterms:W3CDTF">2014-10-22T04:46:00Z</dcterms:created>
  <dcterms:modified xsi:type="dcterms:W3CDTF">2023-12-29T12:19:00Z</dcterms:modified>
</cp:coreProperties>
</file>