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Default="00A44BC8" w:rsidP="00A44B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1644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2E7B16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21.03.2025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13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111155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11115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.2024 № </w:t>
      </w:r>
      <w:r w:rsidR="00111155">
        <w:rPr>
          <w:rFonts w:ascii="Times New Roman" w:hAnsi="Times New Roman" w:cs="Times New Roman"/>
          <w:b/>
          <w:sz w:val="28"/>
          <w:szCs w:val="28"/>
        </w:rPr>
        <w:t>4</w:t>
      </w:r>
      <w:r w:rsidR="001C1720">
        <w:rPr>
          <w:rFonts w:ascii="Times New Roman" w:hAnsi="Times New Roman" w:cs="Times New Roman"/>
          <w:b/>
          <w:sz w:val="28"/>
          <w:szCs w:val="28"/>
        </w:rPr>
        <w:t>6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72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917E82" w:rsidRPr="004F28E0" w:rsidRDefault="00111155" w:rsidP="00917E8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C1720">
        <w:rPr>
          <w:rFonts w:ascii="Times New Roman" w:hAnsi="Times New Roman" w:cs="Times New Roman"/>
          <w:sz w:val="28"/>
          <w:szCs w:val="28"/>
        </w:rPr>
        <w:t xml:space="preserve"> </w:t>
      </w:r>
      <w:r w:rsidR="001C1720" w:rsidRPr="001C1720">
        <w:rPr>
          <w:rFonts w:ascii="Times New Roman" w:hAnsi="Times New Roman" w:cs="Times New Roman"/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="00A44BC8"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A44BC8" w:rsidRPr="007B00BF">
        <w:rPr>
          <w:rFonts w:ascii="Times New Roman" w:hAnsi="Times New Roman" w:cs="Times New Roman"/>
          <w:sz w:val="28"/>
          <w:szCs w:val="28"/>
        </w:rPr>
        <w:t>.</w:t>
      </w:r>
      <w:r w:rsidR="00A44B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44BC8" w:rsidRPr="007B00BF">
        <w:rPr>
          <w:rFonts w:ascii="Times New Roman" w:hAnsi="Times New Roman" w:cs="Times New Roman"/>
          <w:sz w:val="28"/>
          <w:szCs w:val="28"/>
        </w:rPr>
        <w:t>.20</w:t>
      </w:r>
      <w:r w:rsidR="00A44BC8">
        <w:rPr>
          <w:rFonts w:ascii="Times New Roman" w:hAnsi="Times New Roman" w:cs="Times New Roman"/>
          <w:sz w:val="28"/>
          <w:szCs w:val="28"/>
        </w:rPr>
        <w:t>24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C1720">
        <w:rPr>
          <w:rFonts w:ascii="Times New Roman" w:hAnsi="Times New Roman" w:cs="Times New Roman"/>
          <w:sz w:val="28"/>
          <w:szCs w:val="28"/>
        </w:rPr>
        <w:t>6</w:t>
      </w:r>
      <w:r w:rsidR="00A44BC8">
        <w:rPr>
          <w:rFonts w:ascii="Times New Roman" w:hAnsi="Times New Roman" w:cs="Times New Roman"/>
          <w:sz w:val="28"/>
          <w:szCs w:val="28"/>
        </w:rPr>
        <w:t xml:space="preserve"> «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720" w:rsidRPr="001C1720">
        <w:rPr>
          <w:rFonts w:ascii="Times New Roman" w:hAnsi="Times New Roman" w:cs="Times New Roman"/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1C1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C1720">
        <w:rPr>
          <w:rFonts w:ascii="Times New Roman" w:hAnsi="Times New Roman" w:cs="Times New Roman"/>
          <w:sz w:val="28"/>
          <w:szCs w:val="28"/>
        </w:rPr>
        <w:t>.</w:t>
      </w:r>
    </w:p>
    <w:p w:rsidR="00A44BC8" w:rsidRPr="00A44BC8" w:rsidRDefault="00A44BC8" w:rsidP="001111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4F28E0" w:rsidRPr="00A44BC8" w:rsidRDefault="00A44BC8" w:rsidP="00F97F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8E0" w:rsidRDefault="004F28E0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8E0" w:rsidRDefault="004F28E0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6A3110" w:rsidRDefault="00A44BC8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</w:t>
      </w:r>
      <w:r w:rsidR="0011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Н.Н. </w:t>
      </w:r>
      <w:proofErr w:type="spellStart"/>
      <w:r w:rsidR="0011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445E" w:rsidRDefault="0016445E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445E" w:rsidRDefault="0016445E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445E" w:rsidRDefault="0016445E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8E0" w:rsidRPr="00111155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2E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от 21.03.2025   </w:t>
      </w:r>
      <w:bookmarkStart w:id="0" w:name="_GoBack"/>
      <w:bookmarkEnd w:id="0"/>
      <w:r w:rsidR="002E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 13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11115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административный регламент предоставления</w:t>
      </w:r>
    </w:p>
    <w:p w:rsidR="00111155" w:rsidRDefault="00A44BC8" w:rsidP="00111155">
      <w:pPr>
        <w:pStyle w:val="1"/>
        <w:spacing w:before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</w:p>
    <w:p w:rsidR="00A44BC8" w:rsidRDefault="00111155" w:rsidP="00111155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111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</w:t>
      </w:r>
      <w:r w:rsidR="00BC5032" w:rsidRPr="00BC503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111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A44BC8" w:rsidRDefault="00A44BC8" w:rsidP="00BC454A">
      <w:pPr>
        <w:widowControl w:val="0"/>
        <w:spacing w:after="0" w:line="240" w:lineRule="auto"/>
      </w:pPr>
    </w:p>
    <w:p w:rsidR="00BC454A" w:rsidRDefault="00BC454A" w:rsidP="00BC454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A3110" w:rsidRPr="006A3110" w:rsidRDefault="00111155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1.2</w:t>
      </w:r>
      <w:r w:rsidR="00F97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F97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 Регламента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A3110" w:rsidRDefault="00AF1E38" w:rsidP="006A31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</w:t>
      </w:r>
      <w:r w:rsidR="001C17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AF1E38" w:rsidRPr="006A3110" w:rsidRDefault="006A3110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6A3110" w:rsidRPr="001C1720" w:rsidRDefault="001C1720" w:rsidP="001C172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1.3. </w:t>
      </w:r>
      <w:r w:rsidR="00A44BC8" w:rsidRPr="001C17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качестве уполномоченного представителя заявителя может быть </w:t>
      </w:r>
    </w:p>
    <w:p w:rsidR="00AF1E38" w:rsidRDefault="00A44BC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D65DBB" w:rsidRDefault="00D65DBB" w:rsidP="00D65DB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03764A" w:rsidRPr="0003764A" w:rsidRDefault="0003764A" w:rsidP="0003764A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2.9 признать утратившим силу.</w:t>
      </w:r>
    </w:p>
    <w:p w:rsidR="00172AC2" w:rsidRDefault="00946F26" w:rsidP="00172AC2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72AC2">
        <w:rPr>
          <w:rFonts w:ascii="Times New Roman" w:hAnsi="Times New Roman" w:cs="Times New Roman"/>
          <w:sz w:val="28"/>
          <w:szCs w:val="28"/>
          <w:shd w:val="clear" w:color="auto" w:fill="FFFFFF"/>
        </w:rPr>
        <w:t>ункт 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 изложить в следующей редакции:</w:t>
      </w:r>
      <w:r w:rsidR="0017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239B" w:rsidRDefault="00C9239B" w:rsidP="00C9239B">
      <w:pPr>
        <w:pStyle w:val="ConsPlusNormal0"/>
        <w:tabs>
          <w:tab w:val="left" w:pos="1560"/>
        </w:tabs>
        <w:spacing w:line="360" w:lineRule="auto"/>
        <w:ind w:firstLine="709"/>
        <w:jc w:val="both"/>
        <w:rPr>
          <w:bCs/>
        </w:rPr>
      </w:pPr>
      <w:r>
        <w:rPr>
          <w:shd w:val="clear" w:color="auto" w:fill="FFFFFF"/>
        </w:rPr>
        <w:lastRenderedPageBreak/>
        <w:t xml:space="preserve"> </w:t>
      </w:r>
      <w:r w:rsidR="00946F26">
        <w:rPr>
          <w:shd w:val="clear" w:color="auto" w:fill="FFFFFF"/>
        </w:rPr>
        <w:t xml:space="preserve">«2.10. </w:t>
      </w:r>
      <w:r w:rsidRPr="00B432FD">
        <w:rPr>
          <w:bCs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9239B" w:rsidRDefault="00C9239B" w:rsidP="00C9239B">
      <w:pPr>
        <w:pStyle w:val="ConsPlusNormal0"/>
        <w:tabs>
          <w:tab w:val="left" w:pos="1560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1) </w:t>
      </w:r>
      <w:r w:rsidRPr="00C9239B">
        <w:rPr>
          <w:bCs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 </w:t>
      </w:r>
      <w:r>
        <w:rPr>
          <w:bCs/>
        </w:rPr>
        <w:t>под</w:t>
      </w:r>
      <w:r w:rsidRPr="00E417D0">
        <w:rPr>
          <w:bCs/>
        </w:rPr>
        <w:t>пункте </w:t>
      </w:r>
      <w:r w:rsidR="00E417D0">
        <w:rPr>
          <w:bCs/>
        </w:rPr>
        <w:t>6</w:t>
      </w:r>
      <w:r>
        <w:rPr>
          <w:bCs/>
        </w:rPr>
        <w:t>.2</w:t>
      </w:r>
      <w:r w:rsidRPr="00C9239B">
        <w:rPr>
          <w:bCs/>
        </w:rPr>
        <w:t> </w:t>
      </w:r>
      <w:r w:rsidR="00E417D0">
        <w:rPr>
          <w:bCs/>
        </w:rPr>
        <w:t xml:space="preserve">части 7 статьи 51 Градостроительного кодекса </w:t>
      </w:r>
      <w:r w:rsidR="0003764A">
        <w:rPr>
          <w:bCs/>
        </w:rPr>
        <w:t>Р</w:t>
      </w:r>
      <w:r w:rsidR="00E417D0">
        <w:rPr>
          <w:bCs/>
        </w:rPr>
        <w:t>оссийской Федерации</w:t>
      </w:r>
      <w:r>
        <w:rPr>
          <w:bCs/>
        </w:rPr>
        <w:t xml:space="preserve"> </w:t>
      </w:r>
      <w:r w:rsidRPr="00C9239B">
        <w:rPr>
          <w:bCs/>
        </w:rPr>
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C9239B" w:rsidRPr="00B432FD" w:rsidRDefault="00C9239B" w:rsidP="00C9239B">
      <w:pPr>
        <w:pStyle w:val="ConsPlusNormal0"/>
        <w:tabs>
          <w:tab w:val="left" w:pos="1560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1.1) </w:t>
      </w:r>
      <w:r w:rsidRPr="00C9239B">
        <w:rPr>
          <w:bCs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9239B">
        <w:rPr>
          <w:bCs/>
        </w:rPr>
        <w:t>Росатом</w:t>
      </w:r>
      <w:proofErr w:type="spellEnd"/>
      <w:r w:rsidRPr="00C9239B">
        <w:rPr>
          <w:bCs/>
        </w:rPr>
        <w:t>", Государственной корпорацией по космической деятельности "</w:t>
      </w:r>
      <w:proofErr w:type="spellStart"/>
      <w:r w:rsidRPr="00C9239B">
        <w:rPr>
          <w:bCs/>
        </w:rPr>
        <w:t>Роскосмос</w:t>
      </w:r>
      <w:proofErr w:type="spellEnd"/>
      <w:r w:rsidRPr="00C9239B">
        <w:rPr>
          <w:bCs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857F07" w:rsidRDefault="00F97F2E" w:rsidP="00DA3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1.2) </w:t>
      </w:r>
      <w:r w:rsidR="00C9239B" w:rsidRPr="00C9239B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="00C9239B" w:rsidRPr="00C9239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9239B" w:rsidRPr="00C9239B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C9239B" w:rsidRPr="00C9239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9239B" w:rsidRPr="00C9239B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:rsidR="00C9239B" w:rsidRDefault="00C9239B" w:rsidP="00DA3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2) </w:t>
      </w:r>
      <w:r w:rsidRPr="00C9239B">
        <w:rPr>
          <w:rFonts w:ascii="Times New Roman" w:hAnsi="Times New Roman" w:cs="Times New Roman"/>
          <w:sz w:val="28"/>
          <w:szCs w:val="2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E417D0">
        <w:rPr>
          <w:rFonts w:ascii="Times New Roman" w:hAnsi="Times New Roman" w:cs="Times New Roman"/>
          <w:sz w:val="28"/>
          <w:szCs w:val="28"/>
        </w:rPr>
        <w:t>и и безопасности такого объекта.».</w:t>
      </w:r>
    </w:p>
    <w:p w:rsidR="000203FB" w:rsidRDefault="000203FB" w:rsidP="00DA3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Подпункт 2.10.1 пункта 2.10 изложить в следующей редакции:</w:t>
      </w:r>
    </w:p>
    <w:p w:rsidR="000203FB" w:rsidRDefault="000203FB" w:rsidP="000203F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5E61C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</w:p>
    <w:p w:rsidR="000203FB" w:rsidRDefault="000203FB" w:rsidP="00DA3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t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54107" w:rsidRDefault="000203FB" w:rsidP="00DA3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r w:rsidR="00954107">
        <w:rPr>
          <w:rFonts w:ascii="Times New Roman" w:hAnsi="Times New Roman" w:cs="Times New Roman"/>
          <w:sz w:val="28"/>
          <w:szCs w:val="28"/>
        </w:rPr>
        <w:t>. Подпункт «к» п</w:t>
      </w:r>
      <w:r w:rsidR="00F97F2E">
        <w:rPr>
          <w:rFonts w:ascii="Times New Roman" w:hAnsi="Times New Roman" w:cs="Times New Roman"/>
          <w:sz w:val="28"/>
          <w:szCs w:val="28"/>
        </w:rPr>
        <w:t>ункта 2.11.1 пункта 2.11 признать</w:t>
      </w:r>
      <w:r w:rsidR="00954107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03764A" w:rsidRPr="006C45E1" w:rsidRDefault="0003764A" w:rsidP="000376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03FB">
        <w:rPr>
          <w:rFonts w:ascii="Times New Roman" w:hAnsi="Times New Roman" w:cs="Times New Roman"/>
          <w:sz w:val="28"/>
          <w:szCs w:val="28"/>
        </w:rPr>
        <w:t xml:space="preserve"> 2.4</w:t>
      </w:r>
      <w:r w:rsidRPr="0003764A">
        <w:rPr>
          <w:rFonts w:ascii="Times New Roman" w:hAnsi="Times New Roman" w:cs="Times New Roman"/>
          <w:sz w:val="28"/>
          <w:szCs w:val="28"/>
        </w:rPr>
        <w:t xml:space="preserve">. Подпункт «а» пункта 2.14 раздела 2 Регламента изложить в следующей </w:t>
      </w:r>
      <w:r w:rsidRPr="006C45E1">
        <w:rPr>
          <w:rFonts w:ascii="Times New Roman" w:hAnsi="Times New Roman" w:cs="Times New Roman"/>
          <w:sz w:val="28"/>
          <w:szCs w:val="28"/>
        </w:rPr>
        <w:t>редакции:</w:t>
      </w:r>
    </w:p>
    <w:p w:rsidR="0003764A" w:rsidRPr="006C45E1" w:rsidRDefault="000203FB" w:rsidP="00037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64A" w:rsidRPr="006C45E1">
        <w:rPr>
          <w:rFonts w:ascii="Times New Roman" w:hAnsi="Times New Roman" w:cs="Times New Roman"/>
          <w:sz w:val="28"/>
          <w:szCs w:val="28"/>
        </w:rPr>
        <w:t>а) в электронной фо</w:t>
      </w:r>
      <w:r w:rsidR="0003764A">
        <w:rPr>
          <w:rFonts w:ascii="Times New Roman" w:hAnsi="Times New Roman" w:cs="Times New Roman"/>
          <w:sz w:val="28"/>
          <w:szCs w:val="28"/>
        </w:rPr>
        <w:t>рме посредством Единого портала</w:t>
      </w:r>
      <w:r w:rsidR="0003764A" w:rsidRPr="006C45E1">
        <w:rPr>
          <w:rFonts w:ascii="Times New Roman" w:hAnsi="Times New Roman" w:cs="Times New Roman"/>
          <w:sz w:val="28"/>
          <w:szCs w:val="28"/>
        </w:rPr>
        <w:t xml:space="preserve">, регионального портала.  </w:t>
      </w:r>
    </w:p>
    <w:p w:rsidR="0003764A" w:rsidRPr="000203FB" w:rsidRDefault="0003764A" w:rsidP="000203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о выдаче разрешения на строительство, заявления о внесений изменений, уведомления,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</w:t>
      </w:r>
      <w:r w:rsidRPr="006C4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формы указанных заявлений, уведомления с использованием интерактивной формы в электронном виде.»  </w:t>
      </w:r>
    </w:p>
    <w:p w:rsidR="00573205" w:rsidRDefault="00954107" w:rsidP="009541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3205">
        <w:rPr>
          <w:rFonts w:ascii="Times New Roman" w:hAnsi="Times New Roman" w:cs="Times New Roman"/>
          <w:sz w:val="28"/>
          <w:szCs w:val="28"/>
        </w:rPr>
        <w:t xml:space="preserve"> Подпункт «к» пункта 3.15 признать утратившим силу.</w:t>
      </w:r>
    </w:p>
    <w:p w:rsidR="00021596" w:rsidRPr="0003764A" w:rsidRDefault="00573205" w:rsidP="000376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7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«к» пу</w:t>
      </w:r>
      <w:r w:rsidR="00F97F2E">
        <w:rPr>
          <w:rFonts w:ascii="Times New Roman" w:hAnsi="Times New Roman" w:cs="Times New Roman"/>
          <w:sz w:val="28"/>
          <w:szCs w:val="28"/>
        </w:rPr>
        <w:t xml:space="preserve">нкта 3.88.1 пункта 3.88 признать </w:t>
      </w:r>
      <w:r>
        <w:rPr>
          <w:rFonts w:ascii="Times New Roman" w:hAnsi="Times New Roman" w:cs="Times New Roman"/>
          <w:sz w:val="28"/>
          <w:szCs w:val="28"/>
        </w:rPr>
        <w:t xml:space="preserve">утратившим силу. </w:t>
      </w:r>
    </w:p>
    <w:p w:rsidR="00196B5B" w:rsidRPr="006C45E1" w:rsidRDefault="00196B5B" w:rsidP="0003764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E1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6C45E1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F97F2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C45E1">
        <w:rPr>
          <w:rFonts w:ascii="Times New Roman" w:hAnsi="Times New Roman" w:cs="Times New Roman"/>
          <w:sz w:val="28"/>
          <w:szCs w:val="28"/>
        </w:rPr>
        <w:t>утратившими силу.</w:t>
      </w:r>
    </w:p>
    <w:p w:rsidR="00E436BC" w:rsidRPr="006C45E1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B4" w:rsidRPr="002F21BF" w:rsidRDefault="0008728C" w:rsidP="002F2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5E1">
        <w:rPr>
          <w:rFonts w:ascii="Times New Roman" w:hAnsi="Times New Roman" w:cs="Times New Roman"/>
          <w:sz w:val="28"/>
          <w:szCs w:val="28"/>
        </w:rPr>
        <w:t>__________</w:t>
      </w: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Default="004F28E0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Default="004F28E0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Default="004F28E0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Pr="004F28E0" w:rsidRDefault="002F21BF" w:rsidP="004F28E0">
      <w:pPr>
        <w:pStyle w:val="a7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F28E0" w:rsidRPr="004F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73C"/>
    <w:multiLevelType w:val="multilevel"/>
    <w:tmpl w:val="9EAA5198"/>
    <w:lvl w:ilvl="0">
      <w:start w:val="6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lang w:val="ru-RU" w:eastAsia="en-US" w:bidi="ar-SA"/>
      </w:rPr>
    </w:lvl>
  </w:abstractNum>
  <w:abstractNum w:abstractNumId="1">
    <w:nsid w:val="0877623B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A75173"/>
    <w:multiLevelType w:val="hybridMultilevel"/>
    <w:tmpl w:val="D6F8771A"/>
    <w:lvl w:ilvl="0" w:tplc="A7806A0C">
      <w:start w:val="5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70B50"/>
    <w:multiLevelType w:val="hybridMultilevel"/>
    <w:tmpl w:val="198A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9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0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03FB"/>
    <w:rsid w:val="00021596"/>
    <w:rsid w:val="000276AD"/>
    <w:rsid w:val="0003764A"/>
    <w:rsid w:val="0008728C"/>
    <w:rsid w:val="00093204"/>
    <w:rsid w:val="00111155"/>
    <w:rsid w:val="001130AA"/>
    <w:rsid w:val="0016445E"/>
    <w:rsid w:val="00172AC2"/>
    <w:rsid w:val="00196B5B"/>
    <w:rsid w:val="001C1720"/>
    <w:rsid w:val="002C5D9A"/>
    <w:rsid w:val="002E7B16"/>
    <w:rsid w:val="002F21BF"/>
    <w:rsid w:val="00337F27"/>
    <w:rsid w:val="003841FF"/>
    <w:rsid w:val="003A54BE"/>
    <w:rsid w:val="004218B4"/>
    <w:rsid w:val="00423D89"/>
    <w:rsid w:val="00426A30"/>
    <w:rsid w:val="004F28E0"/>
    <w:rsid w:val="00515EC7"/>
    <w:rsid w:val="00537040"/>
    <w:rsid w:val="00573205"/>
    <w:rsid w:val="005C4A8D"/>
    <w:rsid w:val="006158C2"/>
    <w:rsid w:val="006A3110"/>
    <w:rsid w:val="006C45E1"/>
    <w:rsid w:val="007D6C9D"/>
    <w:rsid w:val="00857F07"/>
    <w:rsid w:val="00887A3D"/>
    <w:rsid w:val="008F78F6"/>
    <w:rsid w:val="00917E82"/>
    <w:rsid w:val="00946F26"/>
    <w:rsid w:val="00954107"/>
    <w:rsid w:val="00955EAA"/>
    <w:rsid w:val="00A44BC8"/>
    <w:rsid w:val="00A65C87"/>
    <w:rsid w:val="00A84D8B"/>
    <w:rsid w:val="00AB26B2"/>
    <w:rsid w:val="00AF1E38"/>
    <w:rsid w:val="00B26BB4"/>
    <w:rsid w:val="00B90D5A"/>
    <w:rsid w:val="00BC454A"/>
    <w:rsid w:val="00BC5032"/>
    <w:rsid w:val="00C7695B"/>
    <w:rsid w:val="00C9239B"/>
    <w:rsid w:val="00CE0817"/>
    <w:rsid w:val="00D65DBB"/>
    <w:rsid w:val="00DA3F7B"/>
    <w:rsid w:val="00DE3212"/>
    <w:rsid w:val="00E417D0"/>
    <w:rsid w:val="00E436BC"/>
    <w:rsid w:val="00F643F3"/>
    <w:rsid w:val="00F97F2E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1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1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unhideWhenUsed/>
    <w:qFormat/>
    <w:rsid w:val="00B26BB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26BB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6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26B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">
    <w:name w:val="ConsPlusNormal Знак"/>
    <w:link w:val="ConsPlusNormal0"/>
    <w:locked/>
    <w:rsid w:val="00C9239B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C92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6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2245-AE39-46E1-ADAA-CACB8C3B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2025-03-21T06:11:00Z</cp:lastPrinted>
  <dcterms:created xsi:type="dcterms:W3CDTF">2024-12-14T06:08:00Z</dcterms:created>
  <dcterms:modified xsi:type="dcterms:W3CDTF">2025-03-21T11:26:00Z</dcterms:modified>
</cp:coreProperties>
</file>