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707" w:rsidRDefault="004D49E2" w:rsidP="0096370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73350"/>
          <w:sz w:val="28"/>
          <w:szCs w:val="28"/>
        </w:rPr>
      </w:pPr>
      <w:r w:rsidRPr="00963707">
        <w:rPr>
          <w:b/>
          <w:color w:val="273350"/>
          <w:sz w:val="28"/>
          <w:szCs w:val="28"/>
        </w:rPr>
        <w:t xml:space="preserve">ВНИМАНИЮ ГОСУДАРСТВЕННЫХ И </w:t>
      </w:r>
    </w:p>
    <w:p w:rsidR="004D49E2" w:rsidRDefault="004D49E2" w:rsidP="0096370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73350"/>
          <w:sz w:val="28"/>
          <w:szCs w:val="28"/>
        </w:rPr>
      </w:pPr>
      <w:r w:rsidRPr="00963707">
        <w:rPr>
          <w:b/>
          <w:color w:val="273350"/>
          <w:sz w:val="28"/>
          <w:szCs w:val="28"/>
        </w:rPr>
        <w:t>МУНИЦИПАЛЬНЫХ ЗАКАЗЧИКОВ!</w:t>
      </w:r>
    </w:p>
    <w:p w:rsidR="00963707" w:rsidRPr="00963707" w:rsidRDefault="00963707" w:rsidP="0096370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73350"/>
          <w:sz w:val="28"/>
          <w:szCs w:val="28"/>
        </w:rPr>
      </w:pPr>
    </w:p>
    <w:p w:rsidR="004D49E2" w:rsidRPr="00963707" w:rsidRDefault="004D49E2" w:rsidP="00963707">
      <w:pPr>
        <w:pStyle w:val="a3"/>
        <w:shd w:val="clear" w:color="auto" w:fill="FFFFFF"/>
        <w:spacing w:before="90" w:beforeAutospacing="0" w:after="210" w:afterAutospacing="0" w:line="360" w:lineRule="auto"/>
        <w:ind w:firstLine="708"/>
        <w:jc w:val="both"/>
        <w:rPr>
          <w:sz w:val="28"/>
          <w:szCs w:val="28"/>
        </w:rPr>
      </w:pPr>
      <w:r w:rsidRPr="00963707">
        <w:rPr>
          <w:sz w:val="28"/>
          <w:szCs w:val="28"/>
        </w:rPr>
        <w:t>05.04</w:t>
      </w:r>
      <w:r w:rsidR="00963707" w:rsidRPr="00963707">
        <w:rPr>
          <w:sz w:val="28"/>
          <w:szCs w:val="28"/>
        </w:rPr>
        <w:t>.2013 принят Федеральный закон № 44-ФЗ «</w:t>
      </w:r>
      <w:r w:rsidRPr="00963707">
        <w:rPr>
          <w:sz w:val="28"/>
          <w:szCs w:val="28"/>
        </w:rPr>
        <w:t>О контрактной системе в сфере закупок товаров, работ, услуг для обеспечения госуд</w:t>
      </w:r>
      <w:r w:rsidR="00963707" w:rsidRPr="00963707">
        <w:rPr>
          <w:sz w:val="28"/>
          <w:szCs w:val="28"/>
        </w:rPr>
        <w:t>арственных и муниципальных нужд».</w:t>
      </w:r>
    </w:p>
    <w:p w:rsidR="004D49E2" w:rsidRPr="00963707" w:rsidRDefault="00963707" w:rsidP="00963707">
      <w:pPr>
        <w:pStyle w:val="a3"/>
        <w:shd w:val="clear" w:color="auto" w:fill="FFFFFF"/>
        <w:spacing w:before="90" w:beforeAutospacing="0" w:after="210" w:afterAutospacing="0" w:line="360" w:lineRule="auto"/>
        <w:ind w:firstLine="708"/>
        <w:jc w:val="both"/>
        <w:rPr>
          <w:sz w:val="28"/>
          <w:szCs w:val="28"/>
        </w:rPr>
      </w:pPr>
      <w:r w:rsidRPr="00963707">
        <w:rPr>
          <w:sz w:val="28"/>
          <w:szCs w:val="28"/>
        </w:rPr>
        <w:t>Федеральный закон «</w:t>
      </w:r>
      <w:r w:rsidR="004D49E2" w:rsidRPr="00963707">
        <w:rPr>
          <w:sz w:val="28"/>
          <w:szCs w:val="28"/>
        </w:rPr>
        <w:t xml:space="preserve">О контрактной системе в сфере закупок товаров, работ, услуг для обеспечения государственных и муниципальных </w:t>
      </w:r>
      <w:proofErr w:type="gramStart"/>
      <w:r w:rsidR="004D49E2" w:rsidRPr="00963707">
        <w:rPr>
          <w:sz w:val="28"/>
          <w:szCs w:val="28"/>
        </w:rPr>
        <w:t>нужд</w:t>
      </w:r>
      <w:r w:rsidRPr="00963707">
        <w:rPr>
          <w:sz w:val="28"/>
          <w:szCs w:val="28"/>
        </w:rPr>
        <w:t>»</w:t>
      </w:r>
      <w:r w:rsidR="004D49E2" w:rsidRPr="00963707">
        <w:rPr>
          <w:sz w:val="28"/>
          <w:szCs w:val="28"/>
        </w:rPr>
        <w:t xml:space="preserve">  вступает</w:t>
      </w:r>
      <w:proofErr w:type="gramEnd"/>
      <w:r w:rsidR="004D49E2" w:rsidRPr="00963707">
        <w:rPr>
          <w:sz w:val="28"/>
          <w:szCs w:val="28"/>
        </w:rPr>
        <w:t xml:space="preserve"> в силу с 1 января 2014, за исключением отдельных положений, для которых установлены иные сроки вступления их в силу.</w:t>
      </w:r>
    </w:p>
    <w:p w:rsidR="004D49E2" w:rsidRPr="00963707" w:rsidRDefault="004D49E2" w:rsidP="00963707">
      <w:pPr>
        <w:pStyle w:val="a3"/>
        <w:shd w:val="clear" w:color="auto" w:fill="FFFFFF"/>
        <w:spacing w:before="90" w:beforeAutospacing="0" w:after="210" w:afterAutospacing="0" w:line="360" w:lineRule="auto"/>
        <w:ind w:firstLine="708"/>
        <w:jc w:val="both"/>
        <w:rPr>
          <w:sz w:val="28"/>
          <w:szCs w:val="28"/>
        </w:rPr>
      </w:pPr>
      <w:r w:rsidRPr="00963707">
        <w:rPr>
          <w:sz w:val="28"/>
          <w:szCs w:val="28"/>
        </w:rPr>
        <w:t>В отличие от утратившего силу Федеральн</w:t>
      </w:r>
      <w:r w:rsidR="00963707" w:rsidRPr="00963707">
        <w:rPr>
          <w:sz w:val="28"/>
          <w:szCs w:val="28"/>
        </w:rPr>
        <w:t>ого закона «</w:t>
      </w:r>
      <w:r w:rsidRPr="00963707">
        <w:rPr>
          <w:sz w:val="28"/>
          <w:szCs w:val="28"/>
        </w:rPr>
        <w:t>О размещении заказов на поставки товаров, выполнение работ, оказание услуг для госуд</w:t>
      </w:r>
      <w:r w:rsidR="00963707" w:rsidRPr="00963707">
        <w:rPr>
          <w:sz w:val="28"/>
          <w:szCs w:val="28"/>
        </w:rPr>
        <w:t>арственных и муниципальных нужд»</w:t>
      </w:r>
      <w:r w:rsidRPr="00963707">
        <w:rPr>
          <w:sz w:val="28"/>
          <w:szCs w:val="28"/>
        </w:rPr>
        <w:t xml:space="preserve"> от 21.07.2005 № 94-ФЗ, регулировавшего только размещение государственного и муниципального заказа, новый закон регулирует отношения, связанные с прогнозированием в товарах, работах и услугах и планированием обеспечения государственных и муниципальных нужд, контролем и аудитом за соблюдением требований законодательства в федеральной контрактной системе.</w:t>
      </w:r>
    </w:p>
    <w:p w:rsidR="004D49E2" w:rsidRPr="00963707" w:rsidRDefault="004D49E2" w:rsidP="00963707">
      <w:pPr>
        <w:pStyle w:val="a3"/>
        <w:shd w:val="clear" w:color="auto" w:fill="FFFFFF"/>
        <w:spacing w:before="90" w:beforeAutospacing="0" w:after="210" w:afterAutospacing="0" w:line="360" w:lineRule="auto"/>
        <w:ind w:firstLine="708"/>
        <w:jc w:val="both"/>
        <w:rPr>
          <w:sz w:val="28"/>
          <w:szCs w:val="28"/>
        </w:rPr>
      </w:pPr>
      <w:r w:rsidRPr="00963707">
        <w:rPr>
          <w:sz w:val="28"/>
          <w:szCs w:val="28"/>
        </w:rPr>
        <w:t>Федеральная контрактная система, помимо уже действующих способов размещения заказа, предусматривает и дополнительные, такие как: конкурс с ограниченным участием, двухэтапный конкурс, запрос предложений, отдельные закрытые процедуры закупки.</w:t>
      </w:r>
    </w:p>
    <w:p w:rsidR="004D49E2" w:rsidRPr="00963707" w:rsidRDefault="004D49E2" w:rsidP="00963707">
      <w:pPr>
        <w:pStyle w:val="a3"/>
        <w:shd w:val="clear" w:color="auto" w:fill="FFFFFF"/>
        <w:spacing w:before="90" w:beforeAutospacing="0" w:after="210" w:afterAutospacing="0" w:line="360" w:lineRule="auto"/>
        <w:ind w:firstLine="708"/>
        <w:jc w:val="both"/>
        <w:rPr>
          <w:sz w:val="28"/>
          <w:szCs w:val="28"/>
        </w:rPr>
      </w:pPr>
      <w:r w:rsidRPr="00963707">
        <w:rPr>
          <w:sz w:val="28"/>
          <w:szCs w:val="28"/>
        </w:rPr>
        <w:t>Устанавливается зависимость объема размещения заказа посредством запросов котировок в зависимости от объема средств, предусмотренных на все закупки заказчика в соответствии с планом-графиком. Вводится предельный размер сделок по размещению заказа у единственного поставщика, в зависимости от объема средств, предусмотренных на все закупки заказчика в соответствии с планом-графиком.</w:t>
      </w:r>
    </w:p>
    <w:p w:rsidR="00940C25" w:rsidRPr="00963707" w:rsidRDefault="00940C25" w:rsidP="009637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40C25" w:rsidRPr="009637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628"/>
    <w:rsid w:val="004D49E2"/>
    <w:rsid w:val="00940C25"/>
    <w:rsid w:val="00963707"/>
    <w:rsid w:val="00AB3E1E"/>
    <w:rsid w:val="00D5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069EB3-7896-4B25-A173-607929372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4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637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637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78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2023-10-23T09:14:00Z</cp:lastPrinted>
  <dcterms:created xsi:type="dcterms:W3CDTF">2023-10-17T06:56:00Z</dcterms:created>
  <dcterms:modified xsi:type="dcterms:W3CDTF">2023-10-23T09:14:00Z</dcterms:modified>
</cp:coreProperties>
</file>