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AC" w:rsidRPr="00AD0AAC" w:rsidRDefault="0030596D" w:rsidP="00AD0A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D0A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Порядок обжалования </w:t>
      </w:r>
    </w:p>
    <w:p w:rsidR="0030596D" w:rsidRDefault="0030596D" w:rsidP="00AD0A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D0A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муниципальных правовых актов</w:t>
      </w:r>
    </w:p>
    <w:p w:rsidR="00AD0AAC" w:rsidRPr="00AD0AAC" w:rsidRDefault="00AD0AAC" w:rsidP="00AD0A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 ч.1 ст.48 ФЗ №131-ФЗ муниципальные правовые акты могут быть отменены или их действие может быть приостановлено: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</w:t>
      </w:r>
      <w:r w:rsid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</w:t>
      </w: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рганами местного самоуправления и должностными лицами местного самоуправления, принявшими (издавшими) соответствующий муниципальный правовой акт;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</w:t>
      </w:r>
      <w:r w:rsid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</w:t>
      </w: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удом;</w:t>
      </w:r>
    </w:p>
    <w:p w:rsidR="0030596D" w:rsidRPr="007332BB" w:rsidRDefault="007332BB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У</w:t>
      </w:r>
      <w:r w:rsidR="0030596D"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полномоченным органом государственной власти РФ (уполномоченным органом государственной власти субъекта РФ)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РФ.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Таким образом, законодателем предусмотрено три самостоятельных способа защиты интересов граждан и юридических лиц, нарушенных принятием муниципального правового акта.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lang w:eastAsia="ru-RU"/>
        </w:rPr>
        <w:t>Первый способ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Ст.33 Конституции РФ закреплено право граждан Российской Федерации обращаться лично, а также направлять индивидуальные и коллективные обращения в органы местного самоуправления. Т.е., гражданин вправе обратиться непосредственно в органы местного самоуправления или должностному лицу, в том числе </w:t>
      </w:r>
      <w:proofErr w:type="gramStart"/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</w:t>
      </w:r>
      <w:proofErr w:type="gramEnd"/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связанным с принятием муниципального правового акта, при этом не имеет значения, о нормативном правовом акте идет речь или об индивидуальном правовом.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со ст.12 Федерального закона от 02.05.2006 №59-ФЗ «О порядке рассмотрения обращений граждан Российской Федерации»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исключительных случаях руководитель органа местного самоуправления, должностное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lang w:eastAsia="ru-RU"/>
        </w:rPr>
        <w:t>Второй способ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 зависимости от вида муниципального правового акта определяется порядок обжалования - законодателем предусмотрен порядок обжалования нормативных правовых актов и порядок обжалования ненормативных правовых актов.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Порядок обжалования нормативных правовых актов</w:t>
      </w: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регламентирован Гражданским процессуальным кодексом Российской Федерации (далее - ГПК РФ) и Арбитражным процессуальным кодексом Российской Федерации (далее - АПК РФ).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 требованиями ГПК РФ гражданин, организация, считающие, что принятым и опубликованным в установленном порядке </w:t>
      </w:r>
      <w:r w:rsidRPr="007332B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нормативным правовым актом органа местного самоуправления или должностного лица</w:t>
      </w: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нарушаются их права и свободы, гарантированные Конституцией РФ, законами и другими нормативными правовыми актами, вправе обратиться в суд с заявлением о признании этого акта противоречащим закону полностью или в части (ст.251 ГПК РФ).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Заявления об оспаривании нормативных правовых актов подаются по подсудности установленной ст.24 ГПК РФ в городской суд, по месту нахождения органа местного самоуправления или должностного лица, принявших нормативный правовой акт.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 об оспаривании нормативного правового акта должно соответствовать требованиям, предусмотренным ст.131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 об оспаривании нормативного правового акта рассматривается судом в течение одного месяца (ст.252 ГПК РФ). По результатам рассмотрения заявления суд выносит решение: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·установив,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обжалование,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органа местного самоуправления или должностного лица.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</w:t>
      </w: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 общим правилам искового производства и в порядке, предусмотренном АПК РФ.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Дело об оспаривании нормативного правового акта рассматривается коллегиальным составом судей в срок, не превышающий трех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 о признании оспариваемого акта или отдельных его положений соответствующими иному нормативному правовому акту, имеющему большую юридическую силу;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·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Порядок обжалования ненормативных правовых актов </w:t>
      </w: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закреплен в Законе РФ «Об обжаловании в суд действий и решений, нарушающих права и свободы граждан», ГПК РФ и АПК РФ.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Муниципальные правовые акты индивидуального (ненормативного) характера быть обжалованы в суд, в том числе, если в результате их принятия: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 нарушены права и свободы гражданина;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 созданы препятствия осуществлению гражданином его прав и свобод;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·на гражданина незаконно возложена какая-либо обязанность или он незаконно привлечен к какой-либо ответственности.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Гражданин, организация вправе обратиться с жалобой на принятый муниципальный правовой акт индивидуального (ненормативного) правового характера, нарушающий его права и свободы, либо непосредственно в суд, </w:t>
      </w: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либо к вышестоящему в порядке подчиненности органу местного самоуправления, должностному лицу.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обращения в суд с заявлением устанавливаются следующие сроки: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 3 месяца со дня, когда гражданину стало известно о нарушении его прав (в соответствии со ст.256 ГПК РФ);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 1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 (в соответствии с Законом РФ от 27.04.1993 №4866-1 «Об обжаловании в суд действий и решений, нарушающих права и свободы граждан»).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Заявление подается в суд по правилам подсудности, установленной ст.24-27 ГПК РФ, гражданином по месту его жительства или по месту нахождения органа местного самоуправления или </w:t>
      </w:r>
      <w:proofErr w:type="gramStart"/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должностного лица</w:t>
      </w:r>
      <w:proofErr w:type="gramEnd"/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принявшего муниципальный правовой акт индивидуального (ненормативного) правового характера, который оспаривается.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результатам рассмотрения жалобы суд выносит решение: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свободы;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·установив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Некоторые муниципальные правовые акты ненормативного характера, органов и должностных лиц местного самоуправления </w:t>
      </w:r>
      <w:r w:rsidRPr="007332B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обжалуются в порядке не гражданского, а арбитражного судопроизводства.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со ст.29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Дела об оспаривании муниципальных правовых актов ненормативного характера,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Производство по данным делам возбуждается на основании заявлений, поданных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 Арбитражный суд, установив, что оспариваемый ненормативный правовой акт, органов и должностных лиц местного самоуправления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случае если арбитражный суд установит, что оспариваемый ненормативный правовой акт, органов и должностных лиц местного самоуправления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lang w:eastAsia="ru-RU"/>
        </w:rPr>
        <w:t>Третий способ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Ст.48 ФЗ №131-ФЗ предусматривает возможность отмены и приостановления муниципальных правовых актов органов местного самоуправления как уполномоченным государственным органом РФ, так и уполномоченным государственным органом субъекта РФ, в отношении </w:t>
      </w: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переданных ими государственных полномочий. При этом законодательством не предусмотрены условия и основания подобных действий.</w:t>
      </w:r>
    </w:p>
    <w:p w:rsidR="0030596D" w:rsidRPr="007332BB" w:rsidRDefault="0030596D" w:rsidP="007332B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Согласно ч.1 ст.21 ФЗ №131-ФЗ органы государственной власти осуществляют контроль за осуществлением органами местного самоуправления </w:t>
      </w:r>
      <w:bookmarkStart w:id="0" w:name="_GoBack"/>
      <w:bookmarkEnd w:id="0"/>
      <w:r w:rsidRPr="00733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отдельных государственных полномочий.</w:t>
      </w:r>
    </w:p>
    <w:p w:rsidR="005A360F" w:rsidRPr="007332BB" w:rsidRDefault="005A360F" w:rsidP="007332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360F" w:rsidRPr="0073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AC"/>
    <w:rsid w:val="0030596D"/>
    <w:rsid w:val="005A360F"/>
    <w:rsid w:val="007332BB"/>
    <w:rsid w:val="00AD0AAC"/>
    <w:rsid w:val="00B7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6DE49-B216-47AE-8BB9-DACE533E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2023-10-23T09:17:00Z</cp:lastPrinted>
  <dcterms:created xsi:type="dcterms:W3CDTF">2023-10-17T06:26:00Z</dcterms:created>
  <dcterms:modified xsi:type="dcterms:W3CDTF">2023-10-23T09:19:00Z</dcterms:modified>
</cp:coreProperties>
</file>